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BodyTex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BodyText"/>
        <w:tabs>
          <w:tab w:val="left" w:pos="2715"/>
        </w:tabs>
        <w:jc w:val="both"/>
        <w:rPr>
          <w:b/>
        </w:rPr>
      </w:pPr>
      <w:r>
        <w:rPr>
          <w:b/>
        </w:rPr>
        <w:tab/>
      </w:r>
    </w:p>
    <w:p w14:paraId="7149510E" w14:textId="77777777" w:rsidR="00ED3EC8" w:rsidRPr="00ED3EC8" w:rsidRDefault="00ED3EC8" w:rsidP="00ED3EC8">
      <w:pPr>
        <w:pStyle w:val="BodyText"/>
        <w:rPr>
          <w:b/>
        </w:rPr>
      </w:pPr>
      <w:r w:rsidRPr="00ED3EC8">
        <w:rPr>
          <w:b/>
        </w:rPr>
        <w:t>1. Toepasselijkheid</w:t>
      </w:r>
    </w:p>
    <w:p w14:paraId="24B784A4" w14:textId="068E1CFD" w:rsidR="00ED3EC8" w:rsidRDefault="00ED3EC8" w:rsidP="00ED3EC8">
      <w:pPr>
        <w:pStyle w:val="BodyTex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216F29">
        <w:rPr>
          <w:rFonts w:cs="Calibri"/>
        </w:rPr>
        <w:t>Pure Inner Health</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216F29" w:rsidRPr="00216F29">
        <w:rPr>
          <w:rFonts w:cs="Calibri"/>
        </w:rPr>
        <w:t>82932530</w:t>
      </w:r>
      <w:r w:rsidR="00326EED">
        <w:rPr>
          <w:rFonts w:cs="Calibri"/>
        </w:rPr>
        <w:t> </w:t>
      </w:r>
      <w:r w:rsidR="00326EED">
        <w:rPr>
          <w:rFonts w:cs="Calibri"/>
        </w:rPr>
        <w:t> </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216F29">
        <w:rPr>
          <w:rFonts w:cs="Calibri"/>
        </w:rPr>
        <w:t>Yvonne Kok</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BodyTex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BodyTex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BodyText"/>
      </w:pPr>
    </w:p>
    <w:p w14:paraId="40EA8532" w14:textId="77777777" w:rsidR="00ED3EC8" w:rsidRPr="00ED3EC8" w:rsidRDefault="00ED3EC8" w:rsidP="00ED3EC8">
      <w:pPr>
        <w:pStyle w:val="BodyText"/>
        <w:rPr>
          <w:b/>
        </w:rPr>
      </w:pPr>
      <w:r w:rsidRPr="00ED3EC8">
        <w:rPr>
          <w:b/>
        </w:rPr>
        <w:t>2. Begrippen</w:t>
      </w:r>
    </w:p>
    <w:p w14:paraId="0004B6F2" w14:textId="77777777" w:rsidR="00ED3EC8" w:rsidRDefault="00ED3EC8" w:rsidP="00ED3EC8">
      <w:pPr>
        <w:pStyle w:val="BodyText"/>
      </w:pPr>
      <w:r>
        <w:t>In deze overeenkomst dient te worden verstaan onder:</w:t>
      </w:r>
    </w:p>
    <w:p w14:paraId="4FEB04FB" w14:textId="6C6DB10D" w:rsidR="00ED3EC8" w:rsidRDefault="00ED3EC8" w:rsidP="00ED3EC8">
      <w:pPr>
        <w:pStyle w:val="BodyTex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216F29">
        <w:rPr>
          <w:rFonts w:cs="Calibri"/>
        </w:rPr>
        <w:t>CAT Collectief</w:t>
      </w:r>
      <w:r w:rsidR="00326EED" w:rsidRPr="00B659EE">
        <w:rPr>
          <w:rFonts w:cs="Calibri"/>
        </w:rPr>
        <w:fldChar w:fldCharType="end"/>
      </w:r>
      <w:r w:rsidR="00B04C57">
        <w:rPr>
          <w:rFonts w:cs="Calibri"/>
        </w:rPr>
        <w:t>;</w:t>
      </w:r>
    </w:p>
    <w:p w14:paraId="062AEB54" w14:textId="76C74B12" w:rsidR="00ED3EC8" w:rsidRDefault="00ED3EC8" w:rsidP="00ED3EC8">
      <w:pPr>
        <w:pStyle w:val="BodyTex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BodyText"/>
      </w:pPr>
      <w:r>
        <w:t>c.</w:t>
      </w:r>
      <w:r>
        <w:tab/>
        <w:t>Partijen: Zorgaanbieder en patiënt/cliënt (ook wel tegenparti</w:t>
      </w:r>
      <w:r w:rsidR="00E957EE">
        <w:t>j</w:t>
      </w:r>
      <w:r>
        <w:t xml:space="preserve"> genoemd)</w:t>
      </w:r>
    </w:p>
    <w:p w14:paraId="38A6494D" w14:textId="08FADD6C" w:rsidR="00ED3EC8" w:rsidRDefault="00E957EE" w:rsidP="00ED3EC8">
      <w:pPr>
        <w:pStyle w:val="BodyText"/>
      </w:pPr>
      <w:r>
        <w:t>d.</w:t>
      </w:r>
      <w:r>
        <w:tab/>
        <w:t>Wkkgz</w:t>
      </w:r>
      <w:r w:rsidR="00ED3EC8">
        <w:t>: Wet kwalite</w:t>
      </w:r>
      <w:r w:rsidR="00126FDE">
        <w:t>it klachten en geschillen zorg.</w:t>
      </w:r>
    </w:p>
    <w:p w14:paraId="599DBC12" w14:textId="77777777" w:rsidR="00FE00F3" w:rsidRDefault="00FE00F3" w:rsidP="00ED3EC8">
      <w:pPr>
        <w:pStyle w:val="BodyText"/>
        <w:rPr>
          <w:b/>
        </w:rPr>
      </w:pPr>
    </w:p>
    <w:p w14:paraId="5E56EB95" w14:textId="0F556203" w:rsidR="00ED3EC8" w:rsidRPr="00ED3EC8" w:rsidRDefault="00ED3EC8" w:rsidP="00ED3EC8">
      <w:pPr>
        <w:pStyle w:val="BodyText"/>
        <w:rPr>
          <w:b/>
        </w:rPr>
      </w:pPr>
      <w:r w:rsidRPr="00ED3EC8">
        <w:rPr>
          <w:b/>
        </w:rPr>
        <w:lastRenderedPageBreak/>
        <w:t>3. Aanvaarding van opdrachten</w:t>
      </w:r>
    </w:p>
    <w:p w14:paraId="4798A073" w14:textId="77777777" w:rsidR="00ED3EC8" w:rsidRDefault="00ED3EC8" w:rsidP="00ED3EC8">
      <w:pPr>
        <w:pStyle w:val="BodyTex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BodyTex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BodyText"/>
      </w:pPr>
      <w:r>
        <w:t>Een overeenkomst kan zowel een losse behandeling als een traject van behandelingen betreffen.</w:t>
      </w:r>
    </w:p>
    <w:p w14:paraId="1433312B" w14:textId="77777777" w:rsidR="00ED3EC8" w:rsidRDefault="00ED3EC8" w:rsidP="00ED3EC8">
      <w:pPr>
        <w:pStyle w:val="BodyText"/>
      </w:pPr>
    </w:p>
    <w:p w14:paraId="7D888A45" w14:textId="63C986D6" w:rsidR="00ED3EC8" w:rsidRPr="00ED3EC8" w:rsidRDefault="00ED3EC8" w:rsidP="00ED3EC8">
      <w:pPr>
        <w:pStyle w:val="BodyText"/>
        <w:rPr>
          <w:b/>
        </w:rPr>
      </w:pPr>
      <w:r w:rsidRPr="00ED3EC8">
        <w:rPr>
          <w:b/>
        </w:rPr>
        <w:t>4. Duur overeenkomst en ontbinding</w:t>
      </w:r>
    </w:p>
    <w:p w14:paraId="7A2D749F" w14:textId="77777777" w:rsidR="00ED3EC8" w:rsidRDefault="00ED3EC8" w:rsidP="00ED3EC8">
      <w:pPr>
        <w:pStyle w:val="BodyTex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BodyTex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BodyTex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BodyTex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BodyTex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BodyText"/>
      </w:pPr>
    </w:p>
    <w:p w14:paraId="0698066F" w14:textId="2AA46042" w:rsidR="00ED3EC8" w:rsidRPr="00ED3EC8" w:rsidRDefault="00ED3EC8" w:rsidP="00ED3EC8">
      <w:pPr>
        <w:pStyle w:val="BodyText"/>
        <w:rPr>
          <w:b/>
        </w:rPr>
      </w:pPr>
      <w:r w:rsidRPr="00ED3EC8">
        <w:rPr>
          <w:b/>
        </w:rPr>
        <w:t>5. Annulering</w:t>
      </w:r>
    </w:p>
    <w:p w14:paraId="113B909E" w14:textId="77777777" w:rsidR="00ED3EC8" w:rsidRDefault="00ED3EC8" w:rsidP="00ED3EC8">
      <w:pPr>
        <w:pStyle w:val="BodyTex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BodyText"/>
      </w:pPr>
      <w:r>
        <w:t>b.</w:t>
      </w:r>
      <w:r>
        <w:tab/>
        <w:t>Voor annulering van afspraken gelden de volgende annuleringsvoorwaarden.</w:t>
      </w:r>
    </w:p>
    <w:p w14:paraId="29824029" w14:textId="0D52EBDD" w:rsidR="00ED3EC8" w:rsidRDefault="00ED3EC8" w:rsidP="00ED3EC8">
      <w:pPr>
        <w:pStyle w:val="BodyText"/>
      </w:pPr>
      <w:r>
        <w:t>-</w:t>
      </w:r>
      <w:r>
        <w:tab/>
        <w:t>Bij annulering tot 48 uur voor aanvang is de patiënt/cliënt geen kosten verschuldigd.</w:t>
      </w:r>
    </w:p>
    <w:p w14:paraId="4216D1AD" w14:textId="4CCCFF39" w:rsidR="00ED3EC8" w:rsidRDefault="00ED3EC8" w:rsidP="00ED3EC8">
      <w:pPr>
        <w:pStyle w:val="BodyText"/>
      </w:pPr>
      <w:r>
        <w:t>-</w:t>
      </w:r>
      <w:r>
        <w:tab/>
        <w:t>Bij annulering 24 uur voor aanvang van een consult is de patiënt/cliënt 50% van het bedrag de afspraak verschuldigd.</w:t>
      </w:r>
    </w:p>
    <w:p w14:paraId="67001FC7" w14:textId="6F6813E8" w:rsidR="00ED3EC8" w:rsidRDefault="00ED3EC8" w:rsidP="00ED3EC8">
      <w:pPr>
        <w:pStyle w:val="BodyText"/>
      </w:pPr>
      <w:r>
        <w:t>-</w:t>
      </w:r>
      <w:r>
        <w:tab/>
        <w:t>Bij annulering binnen 24 uur voor aanvang van een consult is de patiënt/cliënt 100% van het bedrag voor de afspraak verschuldigd.</w:t>
      </w:r>
    </w:p>
    <w:p w14:paraId="682C706E" w14:textId="0CEB15D5" w:rsidR="00ED3EC8" w:rsidRDefault="00ED3EC8" w:rsidP="00ED3EC8">
      <w:pPr>
        <w:pStyle w:val="BodyTex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BodyTex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BodyText"/>
      </w:pPr>
      <w:r>
        <w:t>-</w:t>
      </w:r>
      <w:r>
        <w:tab/>
        <w:t>De zorgaanbieder is in redelijkheid gerechtigd een reeds geplande afspraak te wijzigen.</w:t>
      </w:r>
    </w:p>
    <w:p w14:paraId="0C05A11E" w14:textId="77777777" w:rsidR="00ED3EC8" w:rsidRDefault="00ED3EC8" w:rsidP="00ED3EC8">
      <w:pPr>
        <w:pStyle w:val="BodyText"/>
      </w:pPr>
    </w:p>
    <w:p w14:paraId="334E5BB9" w14:textId="7ABD05C4" w:rsidR="00ED3EC8" w:rsidRPr="00ED3EC8" w:rsidRDefault="00ED3EC8" w:rsidP="00ED3EC8">
      <w:pPr>
        <w:pStyle w:val="BodyText"/>
        <w:rPr>
          <w:b/>
        </w:rPr>
      </w:pPr>
      <w:r w:rsidRPr="00ED3EC8">
        <w:rPr>
          <w:b/>
        </w:rPr>
        <w:t>6. Geheimhouding, dossierbeheer en inzagerecht.</w:t>
      </w:r>
    </w:p>
    <w:p w14:paraId="6021984E" w14:textId="77777777" w:rsidR="00ED3EC8" w:rsidRDefault="00ED3EC8" w:rsidP="00ED3EC8">
      <w:pPr>
        <w:pStyle w:val="BodyTex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BodyTex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BodyTex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BodyText"/>
      </w:pPr>
    </w:p>
    <w:p w14:paraId="7BB9D059" w14:textId="77777777" w:rsidR="00ED3EC8" w:rsidRPr="00ED3EC8" w:rsidRDefault="00ED3EC8" w:rsidP="00ED3EC8">
      <w:pPr>
        <w:pStyle w:val="BodyText"/>
        <w:rPr>
          <w:b/>
        </w:rPr>
      </w:pPr>
      <w:r w:rsidRPr="00ED3EC8">
        <w:rPr>
          <w:b/>
        </w:rPr>
        <w:t>7. Overmacht</w:t>
      </w:r>
    </w:p>
    <w:p w14:paraId="227AE736" w14:textId="77777777" w:rsidR="00ED3EC8" w:rsidRDefault="00ED3EC8" w:rsidP="00ED3EC8">
      <w:pPr>
        <w:pStyle w:val="BodyTex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BodyText"/>
      </w:pPr>
    </w:p>
    <w:p w14:paraId="1348961B" w14:textId="734DB71B" w:rsidR="00ED3EC8" w:rsidRPr="00ED3EC8" w:rsidRDefault="00ED3EC8" w:rsidP="00ED3EC8">
      <w:pPr>
        <w:pStyle w:val="BodyText"/>
        <w:rPr>
          <w:b/>
        </w:rPr>
      </w:pPr>
      <w:r w:rsidRPr="00ED3EC8">
        <w:rPr>
          <w:b/>
        </w:rPr>
        <w:t>8. Facturering en betaling</w:t>
      </w:r>
    </w:p>
    <w:p w14:paraId="62B335DD" w14:textId="77777777" w:rsidR="00ED3EC8" w:rsidRDefault="00ED3EC8" w:rsidP="00ED3EC8">
      <w:pPr>
        <w:pStyle w:val="BodyTex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BodyTex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BodyTex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BodyTex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BodyTex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BodyTex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BodyText"/>
      </w:pPr>
      <w:r>
        <w:t>g.</w:t>
      </w:r>
      <w:r>
        <w:tab/>
        <w:t>De zorgaanbieder is gerechtigd ieder jaar de overeengekomen prijs te verhogen.</w:t>
      </w:r>
    </w:p>
    <w:p w14:paraId="10FDDC03" w14:textId="77777777" w:rsidR="00ED3EC8" w:rsidRDefault="00ED3EC8" w:rsidP="00ED3EC8">
      <w:pPr>
        <w:pStyle w:val="BodyText"/>
      </w:pPr>
      <w:r>
        <w:t>h.</w:t>
      </w:r>
      <w:r>
        <w:tab/>
        <w:t>Indien sprake is van een traject kunnen partijen schriftelijk een betaling in termijnen overeenkomen.</w:t>
      </w:r>
    </w:p>
    <w:p w14:paraId="75EE0959" w14:textId="45E36E4D" w:rsidR="00ED3EC8" w:rsidRDefault="00ED3EC8" w:rsidP="00ED3EC8">
      <w:pPr>
        <w:pStyle w:val="BodyTex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BodyText"/>
      </w:pPr>
    </w:p>
    <w:p w14:paraId="2630375D" w14:textId="0A95A23D" w:rsidR="00ED3EC8" w:rsidRPr="00ED3EC8" w:rsidRDefault="00ED3EC8" w:rsidP="00ED3EC8">
      <w:pPr>
        <w:pStyle w:val="BodyText"/>
        <w:rPr>
          <w:b/>
        </w:rPr>
      </w:pPr>
      <w:r w:rsidRPr="00ED3EC8">
        <w:rPr>
          <w:b/>
        </w:rPr>
        <w:t>9. Aansprakelijkheid</w:t>
      </w:r>
    </w:p>
    <w:p w14:paraId="22C8BD95" w14:textId="77777777" w:rsidR="00ED3EC8" w:rsidRDefault="00ED3EC8" w:rsidP="00ED3EC8">
      <w:pPr>
        <w:pStyle w:val="BodyText"/>
      </w:pPr>
      <w:r>
        <w:t>a.</w:t>
      </w:r>
      <w:r>
        <w:tab/>
        <w:t>Bij de uitvoering van de dienstverlening van de zorgaanbieder is sprake van een inspanningsverplichting.</w:t>
      </w:r>
    </w:p>
    <w:p w14:paraId="0A1DCBF5" w14:textId="77777777" w:rsidR="00ED3EC8" w:rsidRDefault="00ED3EC8" w:rsidP="00ED3EC8">
      <w:pPr>
        <w:pStyle w:val="BodyTex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BodyText"/>
      </w:pPr>
      <w:r>
        <w:t>c.</w:t>
      </w:r>
      <w:r>
        <w:tab/>
        <w:t>De zorgaanbieder is op geen enkele wijze aansprakelijk voor gevolgschade.</w:t>
      </w:r>
    </w:p>
    <w:p w14:paraId="37909FAA" w14:textId="77777777" w:rsidR="00ED3EC8" w:rsidRDefault="00ED3EC8" w:rsidP="00ED3EC8">
      <w:pPr>
        <w:pStyle w:val="BodyTex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BodyTex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BodyTex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BodyTex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BodyText"/>
      </w:pPr>
    </w:p>
    <w:p w14:paraId="6DC521E2" w14:textId="6AA00C26" w:rsidR="00ED3EC8" w:rsidRPr="00ED3EC8" w:rsidRDefault="00ED3EC8" w:rsidP="00ED3EC8">
      <w:pPr>
        <w:pStyle w:val="BodyText"/>
        <w:rPr>
          <w:b/>
        </w:rPr>
      </w:pPr>
      <w:r w:rsidRPr="00ED3EC8">
        <w:rPr>
          <w:b/>
        </w:rPr>
        <w:t>10. Toepasselijk recht en geschillen</w:t>
      </w:r>
    </w:p>
    <w:p w14:paraId="3EB1C2A7" w14:textId="77777777" w:rsidR="00ED3EC8" w:rsidRDefault="00ED3EC8" w:rsidP="00ED3EC8">
      <w:pPr>
        <w:pStyle w:val="BodyText"/>
      </w:pPr>
      <w:r>
        <w:t>a.</w:t>
      </w:r>
      <w:r>
        <w:tab/>
        <w:t>Op de dienstverlening van de zorgaanbieder is Nederlands recht van toepassing.</w:t>
      </w:r>
    </w:p>
    <w:p w14:paraId="2664C4A2" w14:textId="2CD34364" w:rsidR="00BF3AA5" w:rsidRDefault="00ED3EC8" w:rsidP="00BF3AA5">
      <w:pPr>
        <w:pStyle w:val="BodyTex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BodyTex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BodyText"/>
      </w:pPr>
    </w:p>
    <w:p w14:paraId="456C869F" w14:textId="77777777" w:rsidR="00265887" w:rsidRDefault="00265887" w:rsidP="00265887">
      <w:pPr>
        <w:pStyle w:val="BodyText"/>
      </w:pPr>
      <w:r>
        <w:t>DISCLAIMER</w:t>
      </w:r>
    </w:p>
    <w:p w14:paraId="08623903" w14:textId="028788CC" w:rsidR="00265887" w:rsidRDefault="00265887" w:rsidP="00265887">
      <w:pPr>
        <w:pStyle w:val="BodyTex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5A581C1" w14:textId="77777777" w:rsidR="00BB04C5" w:rsidRPr="00BB04C5" w:rsidRDefault="00BB04C5" w:rsidP="00BB04C5">
      <w:pPr>
        <w:pStyle w:val="DateandRecipient"/>
        <w:rPr>
          <w:rFonts w:cs="Calibr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Pr="00BB04C5">
        <w:rPr>
          <w:rFonts w:cs="Calibri"/>
        </w:rPr>
        <w:t>NB:</w:t>
      </w:r>
    </w:p>
    <w:p w14:paraId="296F8C07" w14:textId="77777777" w:rsidR="00BB04C5" w:rsidRPr="00BB04C5" w:rsidRDefault="00BB04C5" w:rsidP="00BB04C5">
      <w:pPr>
        <w:pStyle w:val="DateandRecipient"/>
        <w:rPr>
          <w:rFonts w:cs="Calibri"/>
        </w:rPr>
      </w:pPr>
      <w:r w:rsidRPr="00BB04C5">
        <w:rPr>
          <w:rFonts w:cs="Calibri"/>
        </w:rPr>
        <w:t>Dit document ‘GAT- algemene voorwaarden’ wordt door GAT kosteloos gedeeld met therapeuten aangesloten bij het GAT. Het gebruik van huidig document is voor eigen risico van de therapeut; GAT is niet aansprakelijk voor het gebruik er van. GAT deelt dit document tevens met andere therapeuten indien dit met GAT schriftelijk overeengekomen is. GAT heeft hierbij als doel zich onbezoldigd in te zetten voor de professionalisering van de complementaire zorg in Nederland. Auteursrecht https://gatgeschillen.nl/. De GAT behoudt zich het recht om een schadevergoeding te eisen van vaststelling van eventuele breuken van dit auteursrecht evenals het gebruiken van dit document zonder verwijzingen naar de GAT.</w:t>
      </w:r>
    </w:p>
    <w:p w14:paraId="375BA3E3" w14:textId="77777777" w:rsidR="00BB04C5" w:rsidRPr="00BB04C5" w:rsidRDefault="00BB04C5" w:rsidP="00BB04C5">
      <w:pPr>
        <w:pStyle w:val="DateandRecipient"/>
        <w:rPr>
          <w:rFonts w:cs="Calibri"/>
        </w:rPr>
      </w:pPr>
      <w:r w:rsidRPr="00BB04C5">
        <w:rPr>
          <w:rFonts w:cs="Calibri"/>
        </w:rPr>
        <w:t>Notitie van GAT-commissielid Mr. Suzanne van Dijsseldonk:</w:t>
      </w:r>
    </w:p>
    <w:p w14:paraId="32DBAFB8" w14:textId="428771BE" w:rsidR="00D55814" w:rsidRPr="002736FA" w:rsidRDefault="00BB04C5" w:rsidP="00BB04C5">
      <w:pPr>
        <w:pStyle w:val="DateandRecipient"/>
        <w:rPr>
          <w:i/>
        </w:rPr>
      </w:pPr>
      <w:r w:rsidRPr="00BB04C5">
        <w:rPr>
          <w:rFonts w:cs="Calibri"/>
        </w:rPr>
        <w:t>‘’Het gebruik van dit document is op eigen risico is en ik adviseer nog juridisch advies in te winnen over eventuele aanpassing en/of advies over het gebruik ervan.’’</w:t>
      </w:r>
      <w:r>
        <w:rPr>
          <w:rFonts w:cs="Calibri"/>
        </w:rPr>
        <w:t> </w:t>
      </w:r>
      <w:r w:rsidRPr="00B659EE">
        <w:rPr>
          <w:rFonts w:cs="Calibri"/>
        </w:rPr>
        <w:fldChar w:fldCharType="end"/>
      </w:r>
      <w:r w:rsidR="00873CCF">
        <w:rPr>
          <w:b/>
        </w:rPr>
        <w:br/>
      </w:r>
    </w:p>
    <w:p w14:paraId="53428653" w14:textId="2A5554C5" w:rsidR="006C5669" w:rsidRDefault="006C5669" w:rsidP="00D1480F">
      <w:pPr>
        <w:pStyle w:val="BodyText"/>
      </w:pPr>
    </w:p>
    <w:sectPr w:rsidR="006C5669" w:rsidSect="00E27157">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02B5" w14:textId="77777777" w:rsidR="00A541E8" w:rsidRDefault="00A541E8">
      <w:pPr>
        <w:spacing w:line="240" w:lineRule="auto"/>
      </w:pPr>
      <w:r>
        <w:separator/>
      </w:r>
    </w:p>
  </w:endnote>
  <w:endnote w:type="continuationSeparator" w:id="0">
    <w:p w14:paraId="0A36D5B2" w14:textId="77777777" w:rsidR="00A541E8" w:rsidRDefault="00A54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Footer"/>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8679" w14:textId="77777777" w:rsidR="00A541E8" w:rsidRDefault="00A541E8">
      <w:pPr>
        <w:spacing w:line="240" w:lineRule="auto"/>
      </w:pPr>
      <w:r>
        <w:separator/>
      </w:r>
    </w:p>
  </w:footnote>
  <w:footnote w:type="continuationSeparator" w:id="0">
    <w:p w14:paraId="60CEB934" w14:textId="77777777" w:rsidR="00A541E8" w:rsidRDefault="00A541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le"/>
          </w:pPr>
          <w:r w:rsidRPr="00304FB6">
            <w:rPr>
              <w:noProof/>
              <w:lang w:eastAsia="nl-NL"/>
            </w:rPr>
            <w:drawing>
              <wp:anchor distT="0" distB="0" distL="114300" distR="114300" simplePos="0" relativeHeight="251659264" behindDoc="1" locked="0" layoutInCell="1" allowOverlap="1" wp14:anchorId="0C12E7EA" wp14:editId="6D7E9D85">
                <wp:simplePos x="0" y="0"/>
                <wp:positionH relativeFrom="margin">
                  <wp:posOffset>2741295</wp:posOffset>
                </wp:positionH>
                <wp:positionV relativeFrom="paragraph">
                  <wp:posOffset>-4445</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Footer"/>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grammar="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11E0C"/>
    <w:rsid w:val="00123CCE"/>
    <w:rsid w:val="00126FDE"/>
    <w:rsid w:val="001D6489"/>
    <w:rsid w:val="00216F2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5F4164"/>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476A5"/>
    <w:rsid w:val="009521A6"/>
    <w:rsid w:val="00957A4A"/>
    <w:rsid w:val="0097557C"/>
    <w:rsid w:val="00980A35"/>
    <w:rsid w:val="009B61E0"/>
    <w:rsid w:val="009C7135"/>
    <w:rsid w:val="00A02854"/>
    <w:rsid w:val="00A04469"/>
    <w:rsid w:val="00A541E8"/>
    <w:rsid w:val="00A777FE"/>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B28F2"/>
    <w:rsid w:val="00CC75C8"/>
    <w:rsid w:val="00CE093D"/>
    <w:rsid w:val="00CF331E"/>
    <w:rsid w:val="00D034FD"/>
    <w:rsid w:val="00D1480F"/>
    <w:rsid w:val="00D32D5A"/>
    <w:rsid w:val="00D55814"/>
    <w:rsid w:val="00D80B81"/>
    <w:rsid w:val="00D85367"/>
    <w:rsid w:val="00DB1422"/>
    <w:rsid w:val="00DD026C"/>
    <w:rsid w:val="00E25A9A"/>
    <w:rsid w:val="00E27106"/>
    <w:rsid w:val="00E27157"/>
    <w:rsid w:val="00E52557"/>
    <w:rsid w:val="00E83BF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557C"/>
    <w:pPr>
      <w:spacing w:line="300" w:lineRule="auto"/>
    </w:pPr>
    <w:rPr>
      <w:lang w:val="nl-NL"/>
    </w:r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uiPriority w:val="99"/>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uiPriority w:val="99"/>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304FB6"/>
    <w:rPr>
      <w:color w:val="00ED8F" w:themeColor="hyperlink"/>
      <w:u w:val="single"/>
    </w:rPr>
  </w:style>
  <w:style w:type="character" w:customStyle="1" w:styleId="Onopgelostemelding1">
    <w:name w:val="Onopgeloste melding1"/>
    <w:basedOn w:val="DefaultParagraphFont"/>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1847</Words>
  <Characters>10160</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Yvonne Kok</cp:lastModifiedBy>
  <cp:revision>4</cp:revision>
  <cp:lastPrinted>2019-04-25T15:15:00Z</cp:lastPrinted>
  <dcterms:created xsi:type="dcterms:W3CDTF">2025-12-11T11:48:00Z</dcterms:created>
  <dcterms:modified xsi:type="dcterms:W3CDTF">2026-02-10T15:18:00Z</dcterms:modified>
  <cp:category/>
</cp:coreProperties>
</file>